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B" w:rsidRPr="00F4285B" w:rsidRDefault="009830CB" w:rsidP="009830CB">
      <w:pPr>
        <w:shd w:val="clear" w:color="auto" w:fill="FFFFFF"/>
        <w:spacing w:after="125" w:line="255" w:lineRule="atLeast"/>
        <w:outlineLvl w:val="1"/>
        <w:rPr>
          <w:rFonts w:ascii="Times New Roman" w:eastAsia="Times New Roman" w:hAnsi="Times New Roman" w:cs="Times New Roman"/>
          <w:color w:val="00BA00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t>Преимущества получения государственных и муниципальных услуг в электронном виде</w:t>
      </w:r>
    </w:p>
    <w:p w:rsidR="009830CB" w:rsidRPr="00F4285B" w:rsidRDefault="00F4285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Уважаемые посетители сайта! </w:t>
      </w:r>
      <w:r w:rsidRPr="00F4285B">
        <w:rPr>
          <w:rFonts w:ascii="Times New Roman" w:hAnsi="Times New Roman" w:cs="Times New Roman"/>
          <w:color w:val="242F33"/>
          <w:spacing w:val="2"/>
          <w:sz w:val="20"/>
          <w:szCs w:val="20"/>
          <w:shd w:val="clear" w:color="auto" w:fill="FFFFFF"/>
        </w:rPr>
        <w:t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</w:t>
      </w:r>
      <w:r w:rsidR="009830CB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Теперь государство старается переводить такие услуги в электронную форму, чтобы граждане могли получить их быстро и просто.</w:t>
      </w:r>
      <w:r w:rsidRPr="00F4285B">
        <w:rPr>
          <w:rFonts w:ascii="Times New Roman" w:hAnsi="Times New Roman" w:cs="Times New Roman"/>
          <w:sz w:val="20"/>
          <w:szCs w:val="20"/>
        </w:rPr>
        <w:t xml:space="preserve"> П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олучение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Экономят время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Электронные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экономят время: какие-то из них Вы получаете полностью из дома, другие – в назначенное время без очереди.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Например, чтобы </w:t>
      </w:r>
      <w:proofErr w:type="gram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оплатить штраф ГИБДД</w:t>
      </w:r>
      <w:proofErr w:type="gram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зайдите на портал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Держат в курсе и помогают исправить ошибки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Если Вы получаете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. Если не хватает документов – отсканируйте и загрузите их здесь же.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И так со всеми услугами: каждый раз, когда статус заявления меняется, Вы получаете об этом уведомление, а если что-то не так – можете исправить ошибку. Так Вы уверены, что все в порядке и с Вашим заявлением работают.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gramStart"/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Доступны</w:t>
      </w:r>
      <w:proofErr w:type="gramEnd"/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 xml:space="preserve"> тем, кто не может прийти лично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Получать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Поэтому государство старается сделать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получаете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госуслуги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не выходя</w:t>
      </w:r>
      <w:proofErr w:type="gram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из дома или без очереди.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Список </w:t>
      </w:r>
      <w:proofErr w:type="gram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электронных</w:t>
      </w:r>
      <w:proofErr w:type="gram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госуслуг</w:t>
      </w:r>
      <w:proofErr w:type="spellEnd"/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все время пополняется.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9830CB" w:rsidRPr="00F4285B" w:rsidRDefault="009830CB" w:rsidP="009830CB">
      <w:pPr>
        <w:shd w:val="clear" w:color="auto" w:fill="FFFFFF"/>
        <w:spacing w:after="125" w:line="255" w:lineRule="atLeast"/>
        <w:outlineLvl w:val="1"/>
        <w:rPr>
          <w:rFonts w:ascii="Times New Roman" w:eastAsia="Times New Roman" w:hAnsi="Times New Roman" w:cs="Times New Roman"/>
          <w:color w:val="00BA00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t>Портал государственных услуг Российской Федерации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62CF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00BA00"/>
          <w:sz w:val="20"/>
          <w:szCs w:val="20"/>
        </w:rPr>
        <w:fldChar w:fldCharType="end"/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Портал государственных услуг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end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9830CB" w:rsidRPr="00F4285B" w:rsidRDefault="009830CB" w:rsidP="009830CB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услугу в электронном виде;</w:t>
      </w:r>
    </w:p>
    <w:p w:rsidR="009830CB" w:rsidRPr="00F4285B" w:rsidRDefault="009830CB" w:rsidP="009830CB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> получить информацию о государственной или муниципальной услуге, месте получения, стоимости, сроках оказания и образцах документов;</w:t>
      </w:r>
    </w:p>
    <w:p w:rsidR="009830CB" w:rsidRPr="00F4285B" w:rsidRDefault="009830CB" w:rsidP="009830CB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информацию о государственных и муниципальных учреждениях.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end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зарегистрировать личный кабинет.</w:t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Для регистрации личного кабинета на сайте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end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понадобится только Ваш СНИЛС (номер пенсионного страхового свидетельства), адрес электронной почты и номер мобильного телефона.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С помощью портала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end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Вы сможете воспользоваться следующими сервисами: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загранпаспорт;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оплатить штрафы ГИБДД;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информацию о состоянии лицевого счета в Пенсионный фонд Российской Федерации;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узнать о пенсионных накоплениях;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историю обращений в Пенсионный фонд Российской Федерации;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узнать налоговую задолженность;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отправить налоговую декларацию;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зарегистрировать автомобиль;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снять транспортное средство с регистрации;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информацию по исполнительным производствам;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справку о ходе/отсутствии исполнительного производства;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пройти регистрацию по месту жительства или по месту пребывания;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поменять паспорт Российской Федерации в 20 или 45 лет;</w:t>
      </w:r>
    </w:p>
    <w:p w:rsidR="009830CB" w:rsidRPr="00F4285B" w:rsidRDefault="009830CB" w:rsidP="009830CB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получить адресно-справочную информацию и многие другие услуги.</w:t>
      </w:r>
    </w:p>
    <w:p w:rsidR="009830CB" w:rsidRPr="00F4285B" w:rsidRDefault="009830CB" w:rsidP="0098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Главные преимущества использования портала государственных услуг </w:t>
      </w:r>
      <w:proofErr w:type="spellStart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begin"/>
      </w: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instrText xml:space="preserve"> HYPERLINK "http://www.gosuslugi.ru/" \t "_blank" </w:instrText>
      </w:r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separate"/>
      </w:r>
      <w:r w:rsidRPr="00F4285B">
        <w:rPr>
          <w:rFonts w:ascii="Times New Roman" w:eastAsia="Times New Roman" w:hAnsi="Times New Roman" w:cs="Times New Roman"/>
          <w:color w:val="00BA00"/>
          <w:sz w:val="20"/>
          <w:szCs w:val="20"/>
          <w:u w:val="single"/>
        </w:rPr>
        <w:t>gosuslugi.ru</w:t>
      </w:r>
      <w:proofErr w:type="spellEnd"/>
      <w:r w:rsidR="000A4A59"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fldChar w:fldCharType="end"/>
      </w:r>
      <w:r w:rsidRPr="00F4285B">
        <w:rPr>
          <w:rFonts w:ascii="Times New Roman" w:eastAsia="Times New Roman" w:hAnsi="Times New Roman" w:cs="Times New Roman"/>
          <w:b/>
          <w:bCs/>
          <w:color w:val="00BA00"/>
          <w:sz w:val="20"/>
          <w:szCs w:val="20"/>
        </w:rPr>
        <w:t>: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круглосуточная доступность;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получение услуги из любого удобного для вас места;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доступность сервисов по регистрационным данным портала;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нет необходимости ждать письменного подтверждения;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получение всеобъемлющей информации по интересующей вас теме;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отсутствие очередей;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присутствие службы поддержки;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встроенная система оплаты;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отсутствие коррупции, т.к. заявитель не обращается напрямую в ведомство для получения услуги;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фиксированный срок получения услуги;</w:t>
      </w:r>
    </w:p>
    <w:p w:rsidR="009830CB" w:rsidRPr="00F4285B" w:rsidRDefault="009830CB" w:rsidP="009830CB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4285B">
        <w:rPr>
          <w:rFonts w:ascii="Times New Roman" w:eastAsia="Times New Roman" w:hAnsi="Times New Roman" w:cs="Times New Roman"/>
          <w:color w:val="444444"/>
          <w:sz w:val="20"/>
          <w:szCs w:val="20"/>
        </w:rPr>
        <w:t> возможность обжалования результатов получения услуги.</w:t>
      </w:r>
    </w:p>
    <w:p w:rsidR="0027566E" w:rsidRPr="00F4285B" w:rsidRDefault="0027566E">
      <w:pPr>
        <w:rPr>
          <w:rFonts w:ascii="Times New Roman" w:hAnsi="Times New Roman" w:cs="Times New Roman"/>
          <w:sz w:val="20"/>
          <w:szCs w:val="20"/>
        </w:rPr>
      </w:pPr>
    </w:p>
    <w:sectPr w:rsidR="0027566E" w:rsidRPr="00F4285B" w:rsidSect="000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83"/>
    <w:multiLevelType w:val="multilevel"/>
    <w:tmpl w:val="2E9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3665"/>
    <w:multiLevelType w:val="multilevel"/>
    <w:tmpl w:val="055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15175"/>
    <w:multiLevelType w:val="multilevel"/>
    <w:tmpl w:val="748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0CB"/>
    <w:rsid w:val="000A4A59"/>
    <w:rsid w:val="0027566E"/>
    <w:rsid w:val="009830CB"/>
    <w:rsid w:val="00F4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59"/>
  </w:style>
  <w:style w:type="paragraph" w:styleId="2">
    <w:name w:val="heading 2"/>
    <w:basedOn w:val="a"/>
    <w:link w:val="20"/>
    <w:uiPriority w:val="9"/>
    <w:qFormat/>
    <w:rsid w:val="00983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0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0CB"/>
    <w:rPr>
      <w:b/>
      <w:bCs/>
    </w:rPr>
  </w:style>
  <w:style w:type="character" w:customStyle="1" w:styleId="apple-converted-space">
    <w:name w:val="apple-converted-space"/>
    <w:basedOn w:val="a0"/>
    <w:rsid w:val="009830CB"/>
  </w:style>
  <w:style w:type="character" w:styleId="a5">
    <w:name w:val="Hyperlink"/>
    <w:basedOn w:val="a0"/>
    <w:uiPriority w:val="99"/>
    <w:semiHidden/>
    <w:unhideWhenUsed/>
    <w:rsid w:val="00983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2017-07-14T07:43:00Z</dcterms:created>
  <dcterms:modified xsi:type="dcterms:W3CDTF">2017-07-14T07:47:00Z</dcterms:modified>
</cp:coreProperties>
</file>